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E629D">
      <w:pPr>
        <w:spacing w:after="0"/>
        <w:jc w:val="center"/>
        <w:rPr>
          <w:rFonts w:ascii="Times New Roman" w:hAnsi="Times New Roman" w:eastAsia="Times New Roman" w:cs="Times New Roman"/>
          <w:b/>
          <w:sz w:val="32"/>
          <w:szCs w:val="32"/>
        </w:rPr>
      </w:pPr>
      <w:r>
        <w:rPr>
          <w:rFonts w:ascii="Times New Roman" w:hAnsi="Times New Roman" w:eastAsia="Times New Roman" w:cs="Times New Roman"/>
          <w:b/>
          <w:sz w:val="32"/>
          <w:szCs w:val="32"/>
        </w:rPr>
        <w:t>ЧЕК-ЛИСТ ПРИЕМА-ПЕРЕДАЧИ СМЕНЫ</w:t>
      </w:r>
    </w:p>
    <w:p w14:paraId="4F1436C1">
      <w:pPr>
        <w:spacing w:after="0"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Дата: _________                                    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32"/>
          <w:szCs w:val="32"/>
        </w:rPr>
        <w:t xml:space="preserve">        Цех_____________________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6987"/>
        <w:gridCol w:w="2212"/>
      </w:tblGrid>
      <w:tr w14:paraId="0E40E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851" w:type="dxa"/>
            <w:shd w:val="clear" w:color="auto" w:fill="auto"/>
          </w:tcPr>
          <w:p w14:paraId="527A9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п/н</w:t>
            </w:r>
          </w:p>
        </w:tc>
        <w:tc>
          <w:tcPr>
            <w:tcW w:w="6987" w:type="dxa"/>
            <w:shd w:val="clear" w:color="auto" w:fill="auto"/>
          </w:tcPr>
          <w:p w14:paraId="72B843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Оценить**:</w:t>
            </w:r>
          </w:p>
        </w:tc>
        <w:tc>
          <w:tcPr>
            <w:tcW w:w="2212" w:type="dxa"/>
            <w:shd w:val="clear" w:color="auto" w:fill="auto"/>
          </w:tcPr>
          <w:p w14:paraId="58B3D2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 / нет</w:t>
            </w:r>
          </w:p>
          <w:p w14:paraId="65758B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Отметить *(V/-)</w:t>
            </w:r>
          </w:p>
        </w:tc>
      </w:tr>
      <w:tr w14:paraId="22A1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851" w:type="dxa"/>
            <w:shd w:val="clear" w:color="auto" w:fill="auto"/>
          </w:tcPr>
          <w:p w14:paraId="5BB6BD9A">
            <w:pPr>
              <w:pStyle w:val="2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7" w:type="dxa"/>
            <w:shd w:val="clear" w:color="auto" w:fill="auto"/>
          </w:tcPr>
          <w:p w14:paraId="019D80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Рабочее место чистое</w:t>
            </w:r>
          </w:p>
        </w:tc>
        <w:tc>
          <w:tcPr>
            <w:tcW w:w="2212" w:type="dxa"/>
            <w:shd w:val="clear" w:color="auto" w:fill="auto"/>
          </w:tcPr>
          <w:p w14:paraId="36777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CB9F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51" w:type="dxa"/>
            <w:shd w:val="clear" w:color="auto" w:fill="auto"/>
          </w:tcPr>
          <w:p w14:paraId="1EE55260">
            <w:pPr>
              <w:pStyle w:val="2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7" w:type="dxa"/>
            <w:shd w:val="clear" w:color="auto" w:fill="auto"/>
          </w:tcPr>
          <w:p w14:paraId="6011E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заготовки/полуфабрикаты промаркированы: наименование, дата и время изготовления, срок годности, условия хранения </w:t>
            </w:r>
          </w:p>
        </w:tc>
        <w:tc>
          <w:tcPr>
            <w:tcW w:w="2212" w:type="dxa"/>
            <w:shd w:val="clear" w:color="auto" w:fill="auto"/>
          </w:tcPr>
          <w:p w14:paraId="7C9B1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233B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851" w:type="dxa"/>
            <w:shd w:val="clear" w:color="auto" w:fill="auto"/>
          </w:tcPr>
          <w:p w14:paraId="0E885927">
            <w:pPr>
              <w:pStyle w:val="2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7" w:type="dxa"/>
            <w:shd w:val="clear" w:color="auto" w:fill="auto"/>
          </w:tcPr>
          <w:p w14:paraId="27E98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Доски разделочные чистые, хранятся на доскодержателе (на ребре). </w:t>
            </w:r>
          </w:p>
        </w:tc>
        <w:tc>
          <w:tcPr>
            <w:tcW w:w="2212" w:type="dxa"/>
            <w:shd w:val="clear" w:color="auto" w:fill="auto"/>
          </w:tcPr>
          <w:p w14:paraId="22520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B8D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</w:trPr>
        <w:tc>
          <w:tcPr>
            <w:tcW w:w="851" w:type="dxa"/>
            <w:shd w:val="clear" w:color="auto" w:fill="auto"/>
          </w:tcPr>
          <w:p w14:paraId="2DD7DA73">
            <w:pPr>
              <w:pStyle w:val="2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7" w:type="dxa"/>
            <w:shd w:val="clear" w:color="auto" w:fill="auto"/>
          </w:tcPr>
          <w:p w14:paraId="0F030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Ножи разделочные чистые хранятся на магнитных держателях.</w:t>
            </w:r>
          </w:p>
        </w:tc>
        <w:tc>
          <w:tcPr>
            <w:tcW w:w="2212" w:type="dxa"/>
            <w:shd w:val="clear" w:color="auto" w:fill="auto"/>
          </w:tcPr>
          <w:p w14:paraId="1875B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50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51" w:type="dxa"/>
            <w:shd w:val="clear" w:color="auto" w:fill="auto"/>
          </w:tcPr>
          <w:p w14:paraId="68F07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87" w:type="dxa"/>
            <w:shd w:val="clear" w:color="auto" w:fill="auto"/>
          </w:tcPr>
          <w:p w14:paraId="7CA8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Разделочный инвентарь для обработки сырья и готовой продукции хранится раздельно. </w:t>
            </w:r>
          </w:p>
        </w:tc>
        <w:tc>
          <w:tcPr>
            <w:tcW w:w="2212" w:type="dxa"/>
            <w:shd w:val="clear" w:color="auto" w:fill="auto"/>
          </w:tcPr>
          <w:p w14:paraId="0A295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49E2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51" w:type="dxa"/>
            <w:shd w:val="clear" w:color="auto" w:fill="auto"/>
          </w:tcPr>
          <w:p w14:paraId="2935C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87" w:type="dxa"/>
            <w:shd w:val="clear" w:color="auto" w:fill="auto"/>
          </w:tcPr>
          <w:p w14:paraId="772B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Остатки готовых блюд текущего дня утилизированы.</w:t>
            </w:r>
          </w:p>
        </w:tc>
        <w:tc>
          <w:tcPr>
            <w:tcW w:w="2212" w:type="dxa"/>
            <w:shd w:val="clear" w:color="auto" w:fill="auto"/>
          </w:tcPr>
          <w:p w14:paraId="3E0A3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5DE9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51" w:type="dxa"/>
            <w:shd w:val="clear" w:color="auto" w:fill="auto"/>
          </w:tcPr>
          <w:p w14:paraId="61A95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987" w:type="dxa"/>
            <w:shd w:val="clear" w:color="auto" w:fill="auto"/>
          </w:tcPr>
          <w:p w14:paraId="679C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Вскрытые пищевые продукты – при необходимости (изменении сроков хранения и условий хранения после вскрытия) промаркированы датой и временем вскрытия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CB78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12" w:type="dxa"/>
            <w:shd w:val="clear" w:color="auto" w:fill="auto"/>
          </w:tcPr>
          <w:p w14:paraId="7FF71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8B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51" w:type="dxa"/>
            <w:shd w:val="clear" w:color="auto" w:fill="auto"/>
          </w:tcPr>
          <w:p w14:paraId="6C848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87" w:type="dxa"/>
            <w:shd w:val="clear" w:color="auto" w:fill="auto"/>
          </w:tcPr>
          <w:p w14:paraId="59D4E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пищевые продукты промышленного изготовления имеют маркировки изготовителя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12" w:type="dxa"/>
            <w:shd w:val="clear" w:color="auto" w:fill="auto"/>
          </w:tcPr>
          <w:p w14:paraId="1DD02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6CCBE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14C70D0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Смену сдал:______________(ФИО, подпись)                                  </w:t>
      </w:r>
    </w:p>
    <w:p w14:paraId="6AA0A9A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498F0E3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Смену принял: _______________(ФИО, подпись)</w:t>
      </w:r>
    </w:p>
    <w:p w14:paraId="70CFBE5E">
      <w:pPr>
        <w:spacing w:after="0"/>
        <w:rPr>
          <w:rFonts w:ascii="Times New Roman" w:hAnsi="Times New Roman" w:eastAsia="Times New Roman" w:cs="Times New Roman"/>
          <w:sz w:val="28"/>
          <w:szCs w:val="28"/>
        </w:rPr>
      </w:pPr>
    </w:p>
    <w:p w14:paraId="1D0C0CB9">
      <w:pPr>
        <w:pStyle w:val="23"/>
        <w:spacing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</w:t>
      </w:r>
      <w:r>
        <w:rPr>
          <w:rFonts w:ascii="Times New Roman" w:hAnsi="Times New Roman" w:eastAsia="Times New Roman" w:cs="Times New Roman"/>
        </w:rPr>
        <w:t xml:space="preserve">отметки ставит принимающий смену. </w:t>
      </w:r>
    </w:p>
    <w:p w14:paraId="1B1DD34F">
      <w:pPr>
        <w:pStyle w:val="23"/>
        <w:spacing w:after="0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**Сдающий смену должен проверить себя по вышеуказанным вопросам, поставить дату, цех и подпись.</w:t>
      </w:r>
    </w:p>
    <w:sectPr>
      <w:headerReference r:id="rId5" w:type="default"/>
      <w:pgSz w:w="11906" w:h="16838"/>
      <w:pgMar w:top="1134" w:right="851" w:bottom="1134" w:left="850" w:header="708" w:footer="708" w:gutter="0"/>
      <w:pgNumType w:start="1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287CBF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/>
      <w:rPr>
        <w:rFonts w:ascii="Times New Roman" w:hAnsi="Times New Roman" w:eastAsia="Times New Roman" w:cs="Times New Roman"/>
        <w:sz w:val="24"/>
        <w:szCs w:val="24"/>
      </w:rPr>
    </w:pPr>
  </w:p>
  <w:tbl>
    <w:tblPr>
      <w:tblStyle w:val="22"/>
      <w:tblW w:w="10780" w:type="dxa"/>
      <w:tblInd w:w="-149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3694"/>
      <w:gridCol w:w="5642"/>
      <w:gridCol w:w="1444"/>
    </w:tblGrid>
    <w:tr w14:paraId="3DBCC390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208" w:hRule="atLeast"/>
      </w:trPr>
      <w:tc>
        <w:tcPr>
          <w:tcW w:w="369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5AB0F081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5642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87EF13F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444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E6057C9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  <w:t>Ф-И-09-01</w:t>
          </w:r>
        </w:p>
      </w:tc>
    </w:tr>
    <w:tr w14:paraId="47EF4F5B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127" w:hRule="atLeast"/>
      </w:trPr>
      <w:tc>
        <w:tcPr>
          <w:tcW w:w="369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E277A70">
          <w:pPr>
            <w:tabs>
              <w:tab w:val="center" w:pos="4677"/>
              <w:tab w:val="right" w:pos="9355"/>
            </w:tabs>
            <w:spacing w:after="0"/>
            <w:rPr>
              <w:rFonts w:ascii="Times New Roman" w:hAnsi="Times New Roman" w:eastAsia="Times New Roman" w:cs="Times New Roman"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{{Адрес}}</w:t>
          </w:r>
          <w:permEnd w:id="1"/>
        </w:p>
      </w:tc>
      <w:tc>
        <w:tcPr>
          <w:tcW w:w="564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4B1D1E6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</w:rPr>
            <w:t>ЧЕК-ЛИСТ ПРИЕМА-ПЕРЕДАЧИ СМЕНЫ</w:t>
          </w:r>
        </w:p>
      </w:tc>
      <w:tc>
        <w:tcPr>
          <w:tcW w:w="1444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70747B2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NUMPAGES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</w:tr>
  </w:tbl>
  <w:p w14:paraId="0E591B8E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1A262E"/>
    <w:multiLevelType w:val="multilevel"/>
    <w:tmpl w:val="211A262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35C"/>
    <w:rsid w:val="000602DA"/>
    <w:rsid w:val="000A6998"/>
    <w:rsid w:val="0011582B"/>
    <w:rsid w:val="00272135"/>
    <w:rsid w:val="00280E9D"/>
    <w:rsid w:val="002E4790"/>
    <w:rsid w:val="00375E37"/>
    <w:rsid w:val="003E1C69"/>
    <w:rsid w:val="00544200"/>
    <w:rsid w:val="00640B6E"/>
    <w:rsid w:val="006F18FE"/>
    <w:rsid w:val="00781933"/>
    <w:rsid w:val="007F2517"/>
    <w:rsid w:val="00A71A99"/>
    <w:rsid w:val="00AF4487"/>
    <w:rsid w:val="00B575FE"/>
    <w:rsid w:val="00BB4DE8"/>
    <w:rsid w:val="00C57FA7"/>
    <w:rsid w:val="00C754B4"/>
    <w:rsid w:val="00D4335C"/>
    <w:rsid w:val="00D53A0B"/>
    <w:rsid w:val="00D7100D"/>
    <w:rsid w:val="00DB39CB"/>
    <w:rsid w:val="00FF52A0"/>
    <w:rsid w:val="0C9B66E9"/>
    <w:rsid w:val="17D2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qFormat/>
    <w:uiPriority w:val="0"/>
    <w:rPr>
      <w:b/>
      <w:bCs/>
    </w:rPr>
  </w:style>
  <w:style w:type="paragraph" w:styleId="11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5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Верхний колонтитул Знак"/>
    <w:basedOn w:val="8"/>
    <w:link w:val="11"/>
    <w:qFormat/>
    <w:uiPriority w:val="99"/>
  </w:style>
  <w:style w:type="character" w:customStyle="1" w:styleId="19">
    <w:name w:val="Нижний колонтитул Знак"/>
    <w:basedOn w:val="8"/>
    <w:link w:val="13"/>
    <w:qFormat/>
    <w:uiPriority w:val="99"/>
  </w:style>
  <w:style w:type="table" w:customStyle="1" w:styleId="20">
    <w:name w:val="_Style 19"/>
    <w:basedOn w:val="17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1">
    <w:name w:val="_Style 20"/>
    <w:basedOn w:val="17"/>
    <w:qFormat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2">
    <w:name w:val="_Style 21"/>
    <w:basedOn w:val="17"/>
    <w:uiPriority w:val="0"/>
    <w:tblPr>
      <w:tblCellMar>
        <w:left w:w="115" w:type="dxa"/>
        <w:right w:w="115" w:type="dxa"/>
      </w:tblCellMar>
    </w:tbl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table" w:customStyle="1" w:styleId="24">
    <w:name w:val="_Style 17"/>
    <w:basedOn w:val="17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P5+E6Btk+mNhgF1biUD3u4xVUw==">CgMxLjAyCGguZ2pkZ3hzOAByITFqMUhNVG9ScmlsY3I1aFczeHlNZXZjbEJndVh3UEtkcg==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2016-03-28T10:54:00Z</dcterms:created>
  <dc:creator>1</dc:creator>
  <cp:lastModifiedBy>1</cp:lastModifiedBy>
  <dcterms:modified xsi:type="dcterms:W3CDTF">2025-07-19T01:06:29Z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7796A1EC02C84483A65AA2C19E060207_12</vt:lpwstr>
  </property>
</Properties>
</file>